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CD" w:rsidRDefault="004F6DCD" w:rsidP="004F6DC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4F6DCD" w:rsidRPr="00C91A06" w:rsidRDefault="004F6DCD" w:rsidP="004F6DC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91A06">
        <w:rPr>
          <w:rFonts w:ascii="Times New Roman" w:hAnsi="Times New Roman"/>
          <w:sz w:val="28"/>
          <w:szCs w:val="28"/>
        </w:rPr>
        <w:t>Приложение 2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86"/>
        <w:gridCol w:w="486"/>
        <w:gridCol w:w="485"/>
        <w:gridCol w:w="485"/>
        <w:gridCol w:w="511"/>
        <w:gridCol w:w="504"/>
        <w:gridCol w:w="501"/>
        <w:gridCol w:w="517"/>
        <w:gridCol w:w="485"/>
        <w:gridCol w:w="485"/>
        <w:gridCol w:w="485"/>
        <w:gridCol w:w="485"/>
        <w:gridCol w:w="485"/>
        <w:gridCol w:w="485"/>
        <w:gridCol w:w="485"/>
        <w:gridCol w:w="532"/>
      </w:tblGrid>
      <w:tr w:rsidR="004F6DCD" w:rsidRPr="00C252B8" w:rsidTr="005903F4">
        <w:trPr>
          <w:gridAfter w:val="4"/>
          <w:wAfter w:w="1987" w:type="dxa"/>
          <w:trHeight w:val="5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CD" w:rsidRPr="00C252B8" w:rsidTr="005903F4">
        <w:trPr>
          <w:trHeight w:val="5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CD" w:rsidRPr="00C252B8" w:rsidTr="005903F4">
        <w:trPr>
          <w:trHeight w:val="5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CD" w:rsidRPr="00C252B8" w:rsidTr="005903F4">
        <w:trPr>
          <w:trHeight w:val="5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CD" w:rsidRPr="00C252B8" w:rsidTr="005903F4">
        <w:trPr>
          <w:trHeight w:val="540"/>
        </w:trPr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CD" w:rsidRPr="00C252B8" w:rsidTr="005903F4">
        <w:trPr>
          <w:trHeight w:val="54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CD" w:rsidRPr="00C252B8" w:rsidTr="005903F4">
        <w:trPr>
          <w:trHeight w:val="540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CD" w:rsidRPr="00C252B8" w:rsidTr="005903F4">
        <w:trPr>
          <w:trHeight w:val="5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F6DCD" w:rsidRPr="00C252B8" w:rsidRDefault="004F6DCD" w:rsidP="005903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6DCD" w:rsidRPr="00C252B8" w:rsidRDefault="004F6DCD" w:rsidP="004F6D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F6DCD" w:rsidRPr="00C252B8" w:rsidRDefault="004F6DCD" w:rsidP="004F6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2B8">
        <w:rPr>
          <w:rFonts w:ascii="Times New Roman" w:hAnsi="Times New Roman"/>
          <w:sz w:val="28"/>
          <w:szCs w:val="28"/>
        </w:rPr>
        <w:t>1. Источник тепла в квартире (батарея)</w:t>
      </w:r>
      <w:r>
        <w:rPr>
          <w:rFonts w:ascii="Times New Roman" w:hAnsi="Times New Roman"/>
          <w:sz w:val="28"/>
          <w:szCs w:val="28"/>
        </w:rPr>
        <w:t>.</w:t>
      </w:r>
    </w:p>
    <w:p w:rsidR="004F6DCD" w:rsidRPr="00C252B8" w:rsidRDefault="004F6DCD" w:rsidP="004F6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2B8">
        <w:rPr>
          <w:rFonts w:ascii="Times New Roman" w:hAnsi="Times New Roman"/>
          <w:sz w:val="28"/>
          <w:szCs w:val="28"/>
        </w:rPr>
        <w:t xml:space="preserve">2. Предприятие, вырабатывающее </w:t>
      </w:r>
      <w:r w:rsidRPr="00C252B8">
        <w:rPr>
          <w:rFonts w:ascii="Times New Roman" w:hAnsi="Times New Roman"/>
          <w:sz w:val="28"/>
          <w:szCs w:val="28"/>
          <w:lang w:val="be-BY"/>
        </w:rPr>
        <w:t>электро</w:t>
      </w:r>
      <w:r w:rsidRPr="00C252B8">
        <w:rPr>
          <w:rFonts w:ascii="Times New Roman" w:hAnsi="Times New Roman"/>
          <w:sz w:val="28"/>
          <w:szCs w:val="28"/>
        </w:rPr>
        <w:t>энергию (электростанция)</w:t>
      </w:r>
      <w:r>
        <w:rPr>
          <w:rFonts w:ascii="Times New Roman" w:hAnsi="Times New Roman"/>
          <w:sz w:val="28"/>
          <w:szCs w:val="28"/>
        </w:rPr>
        <w:t>.</w:t>
      </w:r>
    </w:p>
    <w:p w:rsidR="004F6DCD" w:rsidRPr="00C252B8" w:rsidRDefault="004F6DCD" w:rsidP="004F6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2B8">
        <w:rPr>
          <w:rFonts w:ascii="Times New Roman" w:hAnsi="Times New Roman"/>
          <w:sz w:val="28"/>
          <w:szCs w:val="28"/>
        </w:rPr>
        <w:t>3. Утеплитель для окон (поролон)</w:t>
      </w:r>
      <w:r>
        <w:rPr>
          <w:rFonts w:ascii="Times New Roman" w:hAnsi="Times New Roman"/>
          <w:sz w:val="28"/>
          <w:szCs w:val="28"/>
        </w:rPr>
        <w:t>.</w:t>
      </w:r>
    </w:p>
    <w:p w:rsidR="004F6DCD" w:rsidRPr="00C252B8" w:rsidRDefault="004F6DCD" w:rsidP="004F6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52B8">
        <w:rPr>
          <w:rFonts w:ascii="Times New Roman" w:hAnsi="Times New Roman"/>
          <w:sz w:val="28"/>
          <w:szCs w:val="28"/>
        </w:rPr>
        <w:t>Предприятие, вырабатывающее и передающее тепло потребителю (котельная)</w:t>
      </w:r>
      <w:r>
        <w:rPr>
          <w:rFonts w:ascii="Times New Roman" w:hAnsi="Times New Roman"/>
          <w:sz w:val="28"/>
          <w:szCs w:val="28"/>
        </w:rPr>
        <w:t>.</w:t>
      </w:r>
    </w:p>
    <w:p w:rsidR="004F6DCD" w:rsidRPr="00C252B8" w:rsidRDefault="004F6DCD" w:rsidP="004F6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2B8">
        <w:rPr>
          <w:rFonts w:ascii="Times New Roman" w:hAnsi="Times New Roman"/>
          <w:sz w:val="28"/>
          <w:szCs w:val="28"/>
        </w:rPr>
        <w:t xml:space="preserve">5. </w:t>
      </w:r>
      <w:r w:rsidRPr="00C252B8">
        <w:rPr>
          <w:rFonts w:ascii="Times New Roman" w:hAnsi="Times New Roman"/>
          <w:sz w:val="28"/>
          <w:szCs w:val="28"/>
          <w:lang w:val="be-BY"/>
        </w:rPr>
        <w:t>Голубое</w:t>
      </w:r>
      <w:r w:rsidRPr="00C252B8">
        <w:rPr>
          <w:rFonts w:ascii="Times New Roman" w:hAnsi="Times New Roman"/>
          <w:sz w:val="28"/>
          <w:szCs w:val="28"/>
        </w:rPr>
        <w:t xml:space="preserve"> топливо (газ)</w:t>
      </w:r>
      <w:r>
        <w:rPr>
          <w:rFonts w:ascii="Times New Roman" w:hAnsi="Times New Roman"/>
          <w:sz w:val="28"/>
          <w:szCs w:val="28"/>
        </w:rPr>
        <w:t>.</w:t>
      </w:r>
    </w:p>
    <w:p w:rsidR="004F6DCD" w:rsidRPr="00C252B8" w:rsidRDefault="004F6DCD" w:rsidP="004F6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2B8">
        <w:rPr>
          <w:rFonts w:ascii="Times New Roman" w:hAnsi="Times New Roman"/>
          <w:sz w:val="28"/>
          <w:szCs w:val="28"/>
        </w:rPr>
        <w:t>6. Прибор учета электроэнергии (счетчик)</w:t>
      </w:r>
      <w:r>
        <w:rPr>
          <w:rFonts w:ascii="Times New Roman" w:hAnsi="Times New Roman"/>
          <w:sz w:val="28"/>
          <w:szCs w:val="28"/>
        </w:rPr>
        <w:t>.</w:t>
      </w:r>
    </w:p>
    <w:p w:rsidR="004F6DCD" w:rsidRPr="00C252B8" w:rsidRDefault="004F6DCD" w:rsidP="004F6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2B8">
        <w:rPr>
          <w:rFonts w:ascii="Times New Roman" w:hAnsi="Times New Roman"/>
          <w:sz w:val="28"/>
          <w:szCs w:val="28"/>
        </w:rPr>
        <w:t>7. Единица измерения мощности (ватт)</w:t>
      </w:r>
      <w:r>
        <w:rPr>
          <w:rFonts w:ascii="Times New Roman" w:hAnsi="Times New Roman"/>
          <w:sz w:val="28"/>
          <w:szCs w:val="28"/>
        </w:rPr>
        <w:t>.</w:t>
      </w:r>
    </w:p>
    <w:p w:rsidR="004F6DCD" w:rsidRPr="00C91A06" w:rsidRDefault="004F6DCD" w:rsidP="004F6D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A06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Антоним к слову холодно (тепло). </w:t>
      </w:r>
    </w:p>
    <w:p w:rsidR="004F6DCD" w:rsidRPr="00C252B8" w:rsidRDefault="004F6DCD" w:rsidP="004F6DCD">
      <w:pPr>
        <w:widowControl w:val="0"/>
        <w:autoSpaceDE w:val="0"/>
        <w:autoSpaceDN w:val="0"/>
        <w:adjustRightInd w:val="0"/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4F6DCD" w:rsidRPr="00C252B8" w:rsidRDefault="004F6DCD" w:rsidP="004F6D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6DCD" w:rsidRPr="00C252B8" w:rsidRDefault="004F6DCD" w:rsidP="004F6D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0531" w:rsidRDefault="00E80531">
      <w:bookmarkStart w:id="0" w:name="_GoBack"/>
      <w:bookmarkEnd w:id="0"/>
    </w:p>
    <w:sectPr w:rsidR="00E8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CD"/>
    <w:rsid w:val="004F6DCD"/>
    <w:rsid w:val="00E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F3E59-D46D-4041-97C3-7FB37B8B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2021-01-13T17:27:00Z</dcterms:created>
  <dcterms:modified xsi:type="dcterms:W3CDTF">2021-01-13T17:27:00Z</dcterms:modified>
</cp:coreProperties>
</file>